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3041192B"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6A1620">
              <w:rPr>
                <w:b/>
                <w:sz w:val="26"/>
                <w:szCs w:val="26"/>
                <w:lang w:val="de-CH"/>
              </w:rPr>
              <w:t>Rückruf</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4F24FA11" w:rsidR="00E42BFA" w:rsidRPr="00195029" w:rsidRDefault="00E42BFA" w:rsidP="006A1620">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6A1620">
              <w:t>SOP 013</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5C5BF724"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6A1620">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583DF5D7"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A502BE" w:rsidRPr="00A502BE">
        <w:t>Diese Arbeitsanleitung regelt das Vorgehen bei Chargenrückrufen und Beanstandungen.</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09E7A2FB"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A502BE">
        <w:t>Form Formular</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6759A310"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2487E1E9"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7EBEC703" w14:textId="3D4C1810" w:rsidR="00A502BE" w:rsidRDefault="00CB6B17" w:rsidP="00CB6B17">
      <w:pPr>
        <w:ind w:left="360"/>
      </w:pPr>
      <w:r w:rsidRPr="00195029">
        <w:fldChar w:fldCharType="begin">
          <w:ffData>
            <w:name w:val="Text17"/>
            <w:enabled/>
            <w:calcOnExit w:val="0"/>
            <w:textInput/>
          </w:ffData>
        </w:fldChar>
      </w:r>
      <w:bookmarkStart w:id="16" w:name="Text17"/>
      <w:r w:rsidRPr="00195029">
        <w:instrText xml:space="preserve"> FORMTEXT </w:instrText>
      </w:r>
      <w:r w:rsidRPr="00195029">
        <w:fldChar w:fldCharType="separate"/>
      </w:r>
      <w:r w:rsidR="00A502BE">
        <w:t>Verantwortlichkeit Dr. X</w:t>
      </w:r>
    </w:p>
    <w:p w14:paraId="68C8F615" w14:textId="6A70A7F5" w:rsidR="00CB6B17" w:rsidRPr="00195029" w:rsidRDefault="00A502BE" w:rsidP="00CB6B17">
      <w:pPr>
        <w:ind w:left="360"/>
      </w:pPr>
      <w:r>
        <w:t>Durchführung MPA</w:t>
      </w:r>
      <w:r w:rsidR="00CB6B17" w:rsidRPr="00195029">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383D8038" w14:textId="77777777" w:rsidR="00A502BE" w:rsidRDefault="00CB6B17" w:rsidP="00CB6B17">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A502BE">
        <w:t>6.1 Übersicht</w:t>
      </w:r>
    </w:p>
    <w:p w14:paraId="0195CA58" w14:textId="2A6CB531" w:rsidR="00CB6B17" w:rsidRPr="00195029" w:rsidRDefault="00A502BE" w:rsidP="00CB6B17">
      <w:pPr>
        <w:ind w:left="360"/>
      </w:pPr>
      <w:r w:rsidRPr="00A502BE">
        <w:t>Die meisten Rückrufe erfolgen jeweils durch den Medikamentenlieferanten. Bei Rückrufen mit geringfügigen Mängeln genügt es, wenn wir die betroffene Charge aus dem Lager aussortieren und in der Liste mit der Übersicht von Rückrufen eintragen. Eine Übersicht der Rückrufe  können auch unter www.pharmavista.ch oder über den Newsletter von Swissmedic eingesehen werden. Eine Meldung an die Swissmedic ist nicht nötig.</w:t>
      </w:r>
      <w:r w:rsidR="00CB6B17" w:rsidRPr="00195029">
        <w:fldChar w:fldCharType="end"/>
      </w:r>
      <w:bookmarkEnd w:id="17"/>
    </w:p>
    <w:p w14:paraId="6A804CBF" w14:textId="77777777" w:rsidR="00195029" w:rsidRDefault="00195029" w:rsidP="00CB6B17">
      <w:pPr>
        <w:ind w:left="360"/>
      </w:pPr>
    </w:p>
    <w:p w14:paraId="369BD37E" w14:textId="77777777" w:rsidR="00A502BE" w:rsidRPr="00C127AB" w:rsidRDefault="00A502BE" w:rsidP="00A502BE">
      <w:pPr>
        <w:jc w:val="center"/>
        <w:rPr>
          <w:rFonts w:ascii="Tahoma" w:hAnsi="Tahoma" w:cs="Tahoma"/>
          <w:i/>
          <w:u w:val="single"/>
        </w:rPr>
      </w:pPr>
      <w:r w:rsidRPr="00C127AB">
        <w:rPr>
          <w:rFonts w:ascii="Tahoma" w:hAnsi="Tahoma" w:cs="Tahoma"/>
          <w:i/>
          <w:u w:val="single"/>
        </w:rPr>
        <w:t>Massnahmen bei gravierenden Mängeln (gesundheitsgefährdend)</w:t>
      </w:r>
    </w:p>
    <w:p w14:paraId="130D6BC2" w14:textId="330D1319" w:rsidR="00A502BE" w:rsidRPr="00C127AB" w:rsidRDefault="00A502BE" w:rsidP="00A502BE">
      <w:pPr>
        <w:rPr>
          <w:rFonts w:ascii="Tahoma" w:hAnsi="Tahoma" w:cs="Tahoma"/>
        </w:rPr>
      </w:pPr>
      <w:r>
        <w:rPr>
          <w:rFonts w:ascii="Tahoma" w:hAnsi="Tahoma" w:cs="Tahoma"/>
          <w:noProof/>
        </w:rPr>
        <mc:AlternateContent>
          <mc:Choice Requires="wps">
            <w:drawing>
              <wp:anchor distT="0" distB="0" distL="114300" distR="114300" simplePos="0" relativeHeight="251665408" behindDoc="0" locked="0" layoutInCell="1" allowOverlap="1" wp14:anchorId="698F1978" wp14:editId="19B44022">
                <wp:simplePos x="0" y="0"/>
                <wp:positionH relativeFrom="column">
                  <wp:posOffset>2614930</wp:posOffset>
                </wp:positionH>
                <wp:positionV relativeFrom="paragraph">
                  <wp:posOffset>123190</wp:posOffset>
                </wp:positionV>
                <wp:extent cx="762000" cy="2393315"/>
                <wp:effectExtent l="0" t="0" r="13970" b="10795"/>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393315"/>
                        </a:xfrm>
                        <a:prstGeom prst="rect">
                          <a:avLst/>
                        </a:prstGeom>
                        <a:solidFill>
                          <a:srgbClr val="FFFFFF"/>
                        </a:solidFill>
                        <a:ln w="9525">
                          <a:solidFill>
                            <a:srgbClr val="000000"/>
                          </a:solidFill>
                          <a:miter lim="800000"/>
                          <a:headEnd/>
                          <a:tailEnd/>
                        </a:ln>
                      </wps:spPr>
                      <wps:txbx>
                        <w:txbxContent>
                          <w:p w14:paraId="6FEEA235" w14:textId="77777777" w:rsidR="00A502BE" w:rsidRDefault="00A502BE" w:rsidP="00A502BE">
                            <w:pPr>
                              <w:jc w:val="center"/>
                            </w:pPr>
                            <w:r w:rsidRPr="00577F59">
                              <w:rPr>
                                <w:b/>
                              </w:rPr>
                              <w:t>Nein</w:t>
                            </w:r>
                            <w:r>
                              <w:t xml:space="preserve">, </w:t>
                            </w:r>
                          </w:p>
                          <w:p w14:paraId="30D1CE88" w14:textId="77777777" w:rsidR="00A502BE" w:rsidRDefault="00A502BE" w:rsidP="00A502BE">
                            <w:pPr>
                              <w:jc w:val="center"/>
                            </w:pPr>
                            <w:r>
                              <w:t>wenn keine Ware an Lager, Meldung mit Vermerk "nicht an Lager" visieren, datieren und ablegen.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205.9pt;margin-top:9.7pt;width:60pt;height:18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">
                <v:textbox>
                  <w:txbxContent>
                    <w:p w14:paraId="6FEEA235" w14:textId="77777777" w:rsidR="00A502BE" w:rsidRDefault="00A502BE" w:rsidP="00A502BE">
                      <w:pPr>
                        <w:jc w:val="center"/>
                      </w:pPr>
                      <w:r w:rsidRPr="00577F59">
                        <w:rPr>
                          <w:b/>
                        </w:rPr>
                        <w:t>Nein</w:t>
                      </w:r>
                      <w:r>
                        <w:t xml:space="preserve">, </w:t>
                      </w:r>
                    </w:p>
                    <w:p w14:paraId="30D1CE88" w14:textId="77777777" w:rsidR="00A502BE" w:rsidRDefault="00A502BE" w:rsidP="00A502BE">
                      <w:pPr>
                        <w:jc w:val="center"/>
                      </w:pPr>
                      <w:r>
                        <w:t>wenn keine Ware an Lager, Meldung mit Vermerk "nicht an Lager" visieren, datieren und ablegen.</w:t>
                      </w:r>
                    </w:p>
                  </w:txbxContent>
                </v:textbox>
              </v:shape>
            </w:pict>
          </mc:Fallback>
        </mc:AlternateContent>
      </w:r>
      <w:r>
        <w:rPr>
          <w:rFonts w:ascii="Tahoma" w:hAnsi="Tahoma" w:cs="Tahoma"/>
          <w:noProof/>
        </w:rPr>
        <mc:AlternateContent>
          <mc:Choice Requires="wps">
            <w:drawing>
              <wp:anchor distT="0" distB="0" distL="114300" distR="114300" simplePos="0" relativeHeight="251660288" behindDoc="0" locked="0" layoutInCell="1" allowOverlap="1" wp14:anchorId="31D0FA18" wp14:editId="3639B321">
                <wp:simplePos x="0" y="0"/>
                <wp:positionH relativeFrom="column">
                  <wp:posOffset>3529330</wp:posOffset>
                </wp:positionH>
                <wp:positionV relativeFrom="paragraph">
                  <wp:posOffset>123190</wp:posOffset>
                </wp:positionV>
                <wp:extent cx="1943100" cy="590550"/>
                <wp:effectExtent l="0" t="0" r="13970" b="1016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90550"/>
                        </a:xfrm>
                        <a:prstGeom prst="flowChartProcess">
                          <a:avLst/>
                        </a:prstGeom>
                        <a:solidFill>
                          <a:srgbClr val="D99594"/>
                        </a:solidFill>
                        <a:ln w="9525">
                          <a:solidFill>
                            <a:srgbClr val="000000"/>
                          </a:solidFill>
                          <a:miter lim="800000"/>
                          <a:headEnd/>
                          <a:tailEnd/>
                        </a:ln>
                      </wps:spPr>
                      <wps:txbx>
                        <w:txbxContent>
                          <w:p w14:paraId="4C54A241" w14:textId="77777777" w:rsidR="00A502BE" w:rsidRDefault="00A502BE" w:rsidP="00A502BE">
                            <w:pPr>
                              <w:jc w:val="center"/>
                            </w:pPr>
                            <w:r>
                              <w:t>Vom Rückruf betroffene Heilmittel abgeg</w:t>
                            </w:r>
                            <w:r>
                              <w:t>e</w:t>
                            </w:r>
                            <w:r>
                              <w:t>ben/verschrieben?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0,0l0,21600,21600,21600,21600,0xe">
                <v:stroke joinstyle="miter"/>
                <v:path gradientshapeok="t" o:connecttype="rect"/>
              </v:shapetype>
              <v:shape id="AutoShape 3" o:spid="_x0000_s1027" type="#_x0000_t109" style="position:absolute;margin-left:277.9pt;margin-top:9.7pt;width:153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" fillcolor="#d99594">
                <v:textbox>
                  <w:txbxContent>
                    <w:p w14:paraId="4C54A241" w14:textId="77777777" w:rsidR="00A502BE" w:rsidRDefault="00A502BE" w:rsidP="00A502BE">
                      <w:pPr>
                        <w:jc w:val="center"/>
                      </w:pPr>
                      <w:r>
                        <w:t>Vom Rückruf betroffene Heilmittel abgeg</w:t>
                      </w:r>
                      <w:r>
                        <w:t>e</w:t>
                      </w:r>
                      <w:r>
                        <w:t>ben/verschrieben?</w:t>
                      </w:r>
                    </w:p>
                  </w:txbxContent>
                </v:textbox>
              </v:shape>
            </w:pict>
          </mc:Fallback>
        </mc:AlternateContent>
      </w:r>
      <w:r>
        <w:rPr>
          <w:rFonts w:ascii="Tahoma" w:hAnsi="Tahoma" w:cs="Tahoma"/>
          <w:noProof/>
        </w:rPr>
        <mc:AlternateContent>
          <mc:Choice Requires="wps">
            <w:drawing>
              <wp:anchor distT="0" distB="0" distL="114300" distR="114300" simplePos="0" relativeHeight="251659264" behindDoc="0" locked="0" layoutInCell="1" allowOverlap="1" wp14:anchorId="39173AF8" wp14:editId="74022ACE">
                <wp:simplePos x="0" y="0"/>
                <wp:positionH relativeFrom="column">
                  <wp:posOffset>452755</wp:posOffset>
                </wp:positionH>
                <wp:positionV relativeFrom="paragraph">
                  <wp:posOffset>123190</wp:posOffset>
                </wp:positionV>
                <wp:extent cx="1943100" cy="638175"/>
                <wp:effectExtent l="0" t="0" r="17145" b="1333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638175"/>
                        </a:xfrm>
                        <a:prstGeom prst="flowChartProcess">
                          <a:avLst/>
                        </a:prstGeom>
                        <a:solidFill>
                          <a:srgbClr val="D99594"/>
                        </a:solidFill>
                        <a:ln w="9525">
                          <a:solidFill>
                            <a:srgbClr val="000000"/>
                          </a:solidFill>
                          <a:miter lim="800000"/>
                          <a:headEnd/>
                          <a:tailEnd/>
                        </a:ln>
                      </wps:spPr>
                      <wps:txbx>
                        <w:txbxContent>
                          <w:p w14:paraId="155FBA17" w14:textId="77777777" w:rsidR="00A502BE" w:rsidRPr="00776204" w:rsidRDefault="00A502BE" w:rsidP="00A502BE">
                            <w:pPr>
                              <w:jc w:val="center"/>
                              <w:rPr>
                                <w:sz w:val="16"/>
                                <w:szCs w:val="16"/>
                              </w:rPr>
                            </w:pPr>
                          </w:p>
                          <w:p w14:paraId="1472C745" w14:textId="77777777" w:rsidR="00A502BE" w:rsidRDefault="00A502BE" w:rsidP="00A502BE">
                            <w:pPr>
                              <w:jc w:val="center"/>
                            </w:pPr>
                            <w:r>
                              <w:t>Vom Rückruf betroffene Charge an Lager?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8" type="#_x0000_t109" style="position:absolute;margin-left:35.65pt;margin-top:9.7pt;width:153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" fillcolor="#d99594">
                <v:textbox>
                  <w:txbxContent>
                    <w:p w14:paraId="155FBA17" w14:textId="77777777" w:rsidR="00A502BE" w:rsidRPr="00776204" w:rsidRDefault="00A502BE" w:rsidP="00A502BE">
                      <w:pPr>
                        <w:jc w:val="center"/>
                        <w:rPr>
                          <w:sz w:val="16"/>
                          <w:szCs w:val="16"/>
                        </w:rPr>
                      </w:pPr>
                    </w:p>
                    <w:p w14:paraId="1472C745" w14:textId="77777777" w:rsidR="00A502BE" w:rsidRDefault="00A502BE" w:rsidP="00A502BE">
                      <w:pPr>
                        <w:jc w:val="center"/>
                      </w:pPr>
                      <w:r>
                        <w:t>Vom Rückruf betroffene Charge an Lager?</w:t>
                      </w:r>
                    </w:p>
                  </w:txbxContent>
                </v:textbox>
              </v:shape>
            </w:pict>
          </mc:Fallback>
        </mc:AlternateContent>
      </w:r>
      <w:r>
        <w:rPr>
          <w:rFonts w:ascii="Tahoma" w:hAnsi="Tahoma" w:cs="Tahoma"/>
          <w:noProof/>
        </w:rPr>
        <mc:AlternateContent>
          <mc:Choice Requires="wps">
            <w:drawing>
              <wp:anchor distT="0" distB="0" distL="114300" distR="114300" simplePos="0" relativeHeight="251668480" behindDoc="0" locked="0" layoutInCell="1" allowOverlap="1" wp14:anchorId="4B3E042D" wp14:editId="7A356ECC">
                <wp:simplePos x="0" y="0"/>
                <wp:positionH relativeFrom="column">
                  <wp:posOffset>2395855</wp:posOffset>
                </wp:positionH>
                <wp:positionV relativeFrom="paragraph">
                  <wp:posOffset>426085</wp:posOffset>
                </wp:positionV>
                <wp:extent cx="200025" cy="9525"/>
                <wp:effectExtent l="8255" t="45085" r="20320" b="7239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0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1" o:spid="_x0000_s1026" type="#_x0000_t32" style="position:absolute;margin-left:188.65pt;margin-top:33.55pt;width:15.75pt;height:.7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">
                <v:stroke endarrow="block"/>
              </v:shape>
            </w:pict>
          </mc:Fallback>
        </mc:AlternateContent>
      </w:r>
      <w:r>
        <w:rPr>
          <w:rFonts w:ascii="Tahoma" w:hAnsi="Tahoma" w:cs="Tahoma"/>
          <w:noProof/>
        </w:rPr>
        <mc:AlternateContent>
          <mc:Choice Requires="wps">
            <w:drawing>
              <wp:anchor distT="0" distB="0" distL="114300" distR="114300" simplePos="0" relativeHeight="251663360" behindDoc="0" locked="0" layoutInCell="1" allowOverlap="1" wp14:anchorId="25330226" wp14:editId="38F2536C">
                <wp:simplePos x="0" y="0"/>
                <wp:positionH relativeFrom="column">
                  <wp:posOffset>1424305</wp:posOffset>
                </wp:positionH>
                <wp:positionV relativeFrom="paragraph">
                  <wp:posOffset>761365</wp:posOffset>
                </wp:positionV>
                <wp:extent cx="0" cy="321945"/>
                <wp:effectExtent l="52705" t="12065" r="74295" b="3429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12.15pt;margin-top:59.95pt;width:0;height:2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">
                <v:stroke endarrow="block"/>
              </v:shape>
            </w:pict>
          </mc:Fallback>
        </mc:AlternateContent>
      </w:r>
      <w:r>
        <w:rPr>
          <w:rFonts w:ascii="Tahoma" w:hAnsi="Tahoma" w:cs="Tahoma"/>
          <w:noProof/>
        </w:rPr>
        <mc:AlternateContent>
          <mc:Choice Requires="wps">
            <w:drawing>
              <wp:anchor distT="0" distB="0" distL="114300" distR="114300" simplePos="0" relativeHeight="251661312" behindDoc="0" locked="0" layoutInCell="1" allowOverlap="1" wp14:anchorId="30E63071" wp14:editId="447C13F1">
                <wp:simplePos x="0" y="0"/>
                <wp:positionH relativeFrom="column">
                  <wp:posOffset>452755</wp:posOffset>
                </wp:positionH>
                <wp:positionV relativeFrom="paragraph">
                  <wp:posOffset>1083310</wp:posOffset>
                </wp:positionV>
                <wp:extent cx="1943100" cy="590550"/>
                <wp:effectExtent l="0" t="3810" r="17145" b="1524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90550"/>
                        </a:xfrm>
                        <a:prstGeom prst="flowChartProcess">
                          <a:avLst/>
                        </a:prstGeom>
                        <a:solidFill>
                          <a:srgbClr val="FFFFFF"/>
                        </a:solidFill>
                        <a:ln w="9525">
                          <a:solidFill>
                            <a:srgbClr val="000000"/>
                          </a:solidFill>
                          <a:miter lim="800000"/>
                          <a:headEnd/>
                          <a:tailEnd/>
                        </a:ln>
                      </wps:spPr>
                      <wps:txbx>
                        <w:txbxContent>
                          <w:p w14:paraId="23335997" w14:textId="77777777" w:rsidR="00A502BE" w:rsidRPr="00776204" w:rsidRDefault="00A502BE" w:rsidP="00A502BE">
                            <w:pPr>
                              <w:jc w:val="center"/>
                              <w:rPr>
                                <w:sz w:val="16"/>
                                <w:szCs w:val="16"/>
                              </w:rPr>
                            </w:pPr>
                          </w:p>
                          <w:p w14:paraId="0400C489" w14:textId="77777777" w:rsidR="00A502BE" w:rsidRPr="00776204" w:rsidRDefault="00A502BE" w:rsidP="00A502BE">
                            <w:pPr>
                              <w:jc w:val="center"/>
                            </w:pPr>
                            <w:r>
                              <w:t>Heilmittel aussortieren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9" type="#_x0000_t109" style="position:absolute;margin-left:35.65pt;margin-top:85.3pt;width:153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">
                <v:textbox>
                  <w:txbxContent>
                    <w:p w14:paraId="23335997" w14:textId="77777777" w:rsidR="00A502BE" w:rsidRPr="00776204" w:rsidRDefault="00A502BE" w:rsidP="00A502BE">
                      <w:pPr>
                        <w:jc w:val="center"/>
                        <w:rPr>
                          <w:sz w:val="16"/>
                          <w:szCs w:val="16"/>
                        </w:rPr>
                      </w:pPr>
                    </w:p>
                    <w:p w14:paraId="0400C489" w14:textId="77777777" w:rsidR="00A502BE" w:rsidRPr="00776204" w:rsidRDefault="00A502BE" w:rsidP="00A502BE">
                      <w:pPr>
                        <w:jc w:val="center"/>
                      </w:pPr>
                      <w:r>
                        <w:t>Heilmittel aussortieren</w:t>
                      </w:r>
                    </w:p>
                  </w:txbxContent>
                </v:textbox>
              </v:shape>
            </w:pict>
          </mc:Fallback>
        </mc:AlternateContent>
      </w:r>
    </w:p>
    <w:p w14:paraId="04EBA2EF" w14:textId="77777777" w:rsidR="00A502BE" w:rsidRPr="00C127AB" w:rsidRDefault="00A502BE" w:rsidP="00A502BE">
      <w:pPr>
        <w:rPr>
          <w:rFonts w:ascii="Tahoma" w:hAnsi="Tahoma" w:cs="Tahoma"/>
        </w:rPr>
      </w:pPr>
    </w:p>
    <w:p w14:paraId="5ED659CD" w14:textId="3E47C217" w:rsidR="00A502BE" w:rsidRPr="00C127AB" w:rsidRDefault="00A502BE" w:rsidP="00A502BE">
      <w:pPr>
        <w:tabs>
          <w:tab w:val="left" w:pos="3119"/>
          <w:tab w:val="left" w:pos="4820"/>
        </w:tabs>
        <w:rPr>
          <w:rFonts w:ascii="Tahoma" w:hAnsi="Tahoma" w:cs="Tahoma"/>
        </w:rPr>
      </w:pPr>
      <w:r>
        <w:rPr>
          <w:rFonts w:ascii="Tahoma" w:hAnsi="Tahoma" w:cs="Tahoma"/>
          <w:noProof/>
        </w:rPr>
        <mc:AlternateContent>
          <mc:Choice Requires="wps">
            <w:drawing>
              <wp:anchor distT="0" distB="0" distL="114300" distR="114300" simplePos="0" relativeHeight="251669504" behindDoc="0" locked="0" layoutInCell="1" allowOverlap="1" wp14:anchorId="09DD2137" wp14:editId="08A1B274">
                <wp:simplePos x="0" y="0"/>
                <wp:positionH relativeFrom="column">
                  <wp:posOffset>3376930</wp:posOffset>
                </wp:positionH>
                <wp:positionV relativeFrom="paragraph">
                  <wp:posOffset>104775</wp:posOffset>
                </wp:positionV>
                <wp:extent cx="152400" cy="0"/>
                <wp:effectExtent l="11430" t="53975" r="26670" b="730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65.9pt;margin-top:8.25pt;width:12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">
                <v:stroke endarrow="block"/>
              </v:shape>
            </w:pict>
          </mc:Fallback>
        </mc:AlternateContent>
      </w:r>
      <w:r w:rsidRPr="00C127AB">
        <w:rPr>
          <w:rFonts w:ascii="Tahoma" w:hAnsi="Tahoma" w:cs="Tahoma"/>
        </w:rPr>
        <w:tab/>
      </w:r>
      <w:r w:rsidRPr="00C127AB">
        <w:rPr>
          <w:rFonts w:ascii="Tahoma" w:hAnsi="Tahoma" w:cs="Tahoma"/>
        </w:rPr>
        <w:tab/>
      </w:r>
    </w:p>
    <w:p w14:paraId="60400967" w14:textId="77777777" w:rsidR="00A502BE" w:rsidRPr="00C127AB" w:rsidRDefault="00A502BE" w:rsidP="00A502BE">
      <w:pPr>
        <w:tabs>
          <w:tab w:val="left" w:pos="3119"/>
          <w:tab w:val="left" w:pos="4962"/>
        </w:tabs>
        <w:rPr>
          <w:rFonts w:ascii="Tahoma" w:hAnsi="Tahoma" w:cs="Tahoma"/>
        </w:rPr>
      </w:pPr>
      <w:r w:rsidRPr="00C127AB">
        <w:rPr>
          <w:rFonts w:ascii="Tahoma" w:hAnsi="Tahoma" w:cs="Tahoma"/>
        </w:rPr>
        <w:tab/>
      </w:r>
    </w:p>
    <w:p w14:paraId="13B59EE5" w14:textId="4620206F" w:rsidR="00A502BE" w:rsidRPr="00C127AB" w:rsidRDefault="00A502BE" w:rsidP="00A502BE">
      <w:pPr>
        <w:tabs>
          <w:tab w:val="left" w:pos="3119"/>
          <w:tab w:val="left" w:pos="4962"/>
        </w:tabs>
        <w:rPr>
          <w:rFonts w:ascii="Tahoma" w:hAnsi="Tahoma" w:cs="Tahoma"/>
        </w:rPr>
      </w:pPr>
      <w:r>
        <w:rPr>
          <w:rFonts w:ascii="Tahoma" w:hAnsi="Tahoma" w:cs="Tahoma"/>
          <w:noProof/>
        </w:rPr>
        <mc:AlternateContent>
          <mc:Choice Requires="wps">
            <w:drawing>
              <wp:anchor distT="0" distB="0" distL="114300" distR="114300" simplePos="0" relativeHeight="251670528" behindDoc="0" locked="0" layoutInCell="1" allowOverlap="1" wp14:anchorId="034FFD5F" wp14:editId="787BF2D7">
                <wp:simplePos x="0" y="0"/>
                <wp:positionH relativeFrom="column">
                  <wp:posOffset>4453255</wp:posOffset>
                </wp:positionH>
                <wp:positionV relativeFrom="paragraph">
                  <wp:posOffset>71120</wp:posOffset>
                </wp:positionV>
                <wp:extent cx="0" cy="369570"/>
                <wp:effectExtent l="46355" t="7620" r="80645" b="4191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350.65pt;margin-top:5.6pt;width:0;height:29.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">
                <v:stroke endarrow="block"/>
              </v:shape>
            </w:pict>
          </mc:Fallback>
        </mc:AlternateContent>
      </w:r>
    </w:p>
    <w:p w14:paraId="399D6EF0" w14:textId="77777777" w:rsidR="00A502BE" w:rsidRPr="00C127AB" w:rsidRDefault="00A502BE" w:rsidP="00A502BE">
      <w:pPr>
        <w:tabs>
          <w:tab w:val="left" w:pos="2410"/>
          <w:tab w:val="left" w:pos="7230"/>
        </w:tabs>
        <w:rPr>
          <w:rFonts w:ascii="Tahoma" w:hAnsi="Tahoma" w:cs="Tahoma"/>
          <w:b/>
        </w:rPr>
      </w:pPr>
      <w:r w:rsidRPr="00C127AB">
        <w:rPr>
          <w:rFonts w:ascii="Tahoma" w:hAnsi="Tahoma" w:cs="Tahoma"/>
          <w:b/>
        </w:rPr>
        <w:tab/>
        <w:t>Ja</w:t>
      </w:r>
      <w:r w:rsidRPr="00C127AB">
        <w:rPr>
          <w:rFonts w:ascii="Tahoma" w:hAnsi="Tahoma" w:cs="Tahoma"/>
          <w:b/>
        </w:rPr>
        <w:tab/>
        <w:t>Ja</w:t>
      </w:r>
    </w:p>
    <w:p w14:paraId="67B5CC6B" w14:textId="5069E7AF" w:rsidR="00A502BE" w:rsidRPr="00C127AB" w:rsidRDefault="00A502BE" w:rsidP="00A502BE">
      <w:pPr>
        <w:tabs>
          <w:tab w:val="left" w:pos="3119"/>
          <w:tab w:val="left" w:pos="4962"/>
        </w:tabs>
        <w:rPr>
          <w:rFonts w:ascii="Tahoma" w:hAnsi="Tahoma" w:cs="Tahoma"/>
        </w:rPr>
      </w:pPr>
      <w:r>
        <w:rPr>
          <w:rFonts w:ascii="Tahoma" w:hAnsi="Tahoma" w:cs="Tahoma"/>
          <w:noProof/>
        </w:rPr>
        <mc:AlternateContent>
          <mc:Choice Requires="wps">
            <w:drawing>
              <wp:anchor distT="0" distB="0" distL="114300" distR="114300" simplePos="0" relativeHeight="251666432" behindDoc="0" locked="0" layoutInCell="1" allowOverlap="1" wp14:anchorId="2EB7D671" wp14:editId="16C64C4D">
                <wp:simplePos x="0" y="0"/>
                <wp:positionH relativeFrom="column">
                  <wp:posOffset>3491230</wp:posOffset>
                </wp:positionH>
                <wp:positionV relativeFrom="paragraph">
                  <wp:posOffset>138430</wp:posOffset>
                </wp:positionV>
                <wp:extent cx="1943100" cy="590550"/>
                <wp:effectExtent l="0" t="0" r="13970" b="762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90550"/>
                        </a:xfrm>
                        <a:prstGeom prst="flowChartProcess">
                          <a:avLst/>
                        </a:prstGeom>
                        <a:solidFill>
                          <a:srgbClr val="FFFFFF"/>
                        </a:solidFill>
                        <a:ln w="9525">
                          <a:solidFill>
                            <a:srgbClr val="000000"/>
                          </a:solidFill>
                          <a:miter lim="800000"/>
                          <a:headEnd/>
                          <a:tailEnd/>
                        </a:ln>
                      </wps:spPr>
                      <wps:txbx>
                        <w:txbxContent>
                          <w:p w14:paraId="54A067EC" w14:textId="77777777" w:rsidR="00A502BE" w:rsidRPr="00776204" w:rsidRDefault="00A502BE" w:rsidP="00A502BE">
                            <w:pPr>
                              <w:jc w:val="center"/>
                              <w:rPr>
                                <w:sz w:val="16"/>
                                <w:szCs w:val="16"/>
                              </w:rPr>
                            </w:pPr>
                          </w:p>
                          <w:p w14:paraId="28BFABDE" w14:textId="77777777" w:rsidR="00A502BE" w:rsidRPr="00776204" w:rsidRDefault="00A502BE" w:rsidP="00A502BE">
                            <w:pPr>
                              <w:jc w:val="center"/>
                            </w:pPr>
                            <w:r>
                              <w:t>Patient anrufen, Heilmittel zurückfordern/austauschen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109" style="position:absolute;margin-left:274.9pt;margin-top:10.9pt;width:153pt;height: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">
                <v:textbox>
                  <w:txbxContent>
                    <w:p w14:paraId="54A067EC" w14:textId="77777777" w:rsidR="00A502BE" w:rsidRPr="00776204" w:rsidRDefault="00A502BE" w:rsidP="00A502BE">
                      <w:pPr>
                        <w:jc w:val="center"/>
                        <w:rPr>
                          <w:sz w:val="16"/>
                          <w:szCs w:val="16"/>
                        </w:rPr>
                      </w:pPr>
                    </w:p>
                    <w:p w14:paraId="28BFABDE" w14:textId="77777777" w:rsidR="00A502BE" w:rsidRPr="00776204" w:rsidRDefault="00A502BE" w:rsidP="00A502BE">
                      <w:pPr>
                        <w:jc w:val="center"/>
                      </w:pPr>
                      <w:r>
                        <w:t>Patient anrufen, Heilmittel zurückfordern/austauschen</w:t>
                      </w:r>
                    </w:p>
                  </w:txbxContent>
                </v:textbox>
              </v:shape>
            </w:pict>
          </mc:Fallback>
        </mc:AlternateContent>
      </w:r>
    </w:p>
    <w:p w14:paraId="44701FE7" w14:textId="77777777" w:rsidR="00A502BE" w:rsidRPr="00C127AB" w:rsidRDefault="00A502BE" w:rsidP="00A502BE">
      <w:pPr>
        <w:tabs>
          <w:tab w:val="left" w:pos="3119"/>
          <w:tab w:val="left" w:pos="4962"/>
        </w:tabs>
        <w:rPr>
          <w:rFonts w:ascii="Tahoma" w:hAnsi="Tahoma" w:cs="Tahoma"/>
        </w:rPr>
      </w:pPr>
    </w:p>
    <w:p w14:paraId="1C84C480" w14:textId="77777777" w:rsidR="00A502BE" w:rsidRPr="00C127AB" w:rsidRDefault="00A502BE" w:rsidP="00A502BE">
      <w:pPr>
        <w:tabs>
          <w:tab w:val="left" w:pos="3119"/>
          <w:tab w:val="left" w:pos="4962"/>
        </w:tabs>
        <w:rPr>
          <w:rFonts w:ascii="Tahoma" w:hAnsi="Tahoma" w:cs="Tahoma"/>
        </w:rPr>
      </w:pPr>
    </w:p>
    <w:p w14:paraId="2C732556" w14:textId="3F17E140" w:rsidR="00A502BE" w:rsidRPr="00C127AB" w:rsidRDefault="00A502BE" w:rsidP="00A502BE">
      <w:pPr>
        <w:tabs>
          <w:tab w:val="left" w:pos="3119"/>
          <w:tab w:val="left" w:pos="4962"/>
        </w:tabs>
        <w:rPr>
          <w:rFonts w:ascii="Tahoma" w:hAnsi="Tahoma" w:cs="Tahoma"/>
        </w:rPr>
      </w:pPr>
      <w:r>
        <w:rPr>
          <w:rFonts w:ascii="Tahoma" w:hAnsi="Tahoma" w:cs="Tahoma"/>
          <w:noProof/>
        </w:rPr>
        <mc:AlternateContent>
          <mc:Choice Requires="wps">
            <w:drawing>
              <wp:anchor distT="0" distB="0" distL="114300" distR="114300" simplePos="0" relativeHeight="251664384" behindDoc="0" locked="0" layoutInCell="1" allowOverlap="1" wp14:anchorId="5DAA77FB" wp14:editId="67D70641">
                <wp:simplePos x="0" y="0"/>
                <wp:positionH relativeFrom="column">
                  <wp:posOffset>1424305</wp:posOffset>
                </wp:positionH>
                <wp:positionV relativeFrom="paragraph">
                  <wp:posOffset>156210</wp:posOffset>
                </wp:positionV>
                <wp:extent cx="1085215" cy="795020"/>
                <wp:effectExtent l="14605" t="16510" r="30480" b="3937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215"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12.15pt;margin-top:12.3pt;width:85.45pt;height:6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">
                <v:stroke endarrow="block"/>
              </v:shape>
            </w:pict>
          </mc:Fallback>
        </mc:AlternateContent>
      </w:r>
    </w:p>
    <w:p w14:paraId="586C2EFB" w14:textId="67DCAA58" w:rsidR="00A502BE" w:rsidRPr="00C127AB" w:rsidRDefault="00A502BE" w:rsidP="00A502BE">
      <w:pPr>
        <w:tabs>
          <w:tab w:val="left" w:pos="3119"/>
          <w:tab w:val="left" w:pos="4962"/>
        </w:tabs>
        <w:rPr>
          <w:rFonts w:ascii="Tahoma" w:hAnsi="Tahoma" w:cs="Tahoma"/>
        </w:rPr>
      </w:pPr>
      <w:r>
        <w:rPr>
          <w:rFonts w:ascii="Tahoma" w:hAnsi="Tahoma" w:cs="Tahoma"/>
          <w:noProof/>
        </w:rPr>
        <mc:AlternateContent>
          <mc:Choice Requires="wps">
            <w:drawing>
              <wp:anchor distT="0" distB="0" distL="114300" distR="114300" simplePos="0" relativeHeight="251667456" behindDoc="0" locked="0" layoutInCell="1" allowOverlap="1" wp14:anchorId="6FC9BB3C" wp14:editId="27D66B3C">
                <wp:simplePos x="0" y="0"/>
                <wp:positionH relativeFrom="column">
                  <wp:posOffset>3614420</wp:posOffset>
                </wp:positionH>
                <wp:positionV relativeFrom="paragraph">
                  <wp:posOffset>86360</wp:posOffset>
                </wp:positionV>
                <wp:extent cx="857885" cy="695960"/>
                <wp:effectExtent l="7620" t="10160" r="23495" b="3048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885" cy="695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84.6pt;margin-top:6.8pt;width:67.55pt;height:54.8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">
                <v:stroke endarrow="block"/>
              </v:shape>
            </w:pict>
          </mc:Fallback>
        </mc:AlternateContent>
      </w:r>
    </w:p>
    <w:p w14:paraId="49532BC0" w14:textId="77777777" w:rsidR="00A502BE" w:rsidRPr="00C127AB" w:rsidRDefault="00A502BE" w:rsidP="00A502BE">
      <w:pPr>
        <w:tabs>
          <w:tab w:val="left" w:pos="3119"/>
          <w:tab w:val="left" w:pos="4962"/>
        </w:tabs>
        <w:rPr>
          <w:rFonts w:ascii="Tahoma" w:hAnsi="Tahoma" w:cs="Tahoma"/>
        </w:rPr>
      </w:pPr>
    </w:p>
    <w:p w14:paraId="16C2330E" w14:textId="77777777" w:rsidR="00A502BE" w:rsidRPr="00C127AB" w:rsidRDefault="00A502BE" w:rsidP="00A502BE">
      <w:pPr>
        <w:tabs>
          <w:tab w:val="left" w:pos="3119"/>
          <w:tab w:val="left" w:pos="4962"/>
        </w:tabs>
        <w:rPr>
          <w:rFonts w:ascii="Tahoma" w:hAnsi="Tahoma" w:cs="Tahoma"/>
        </w:rPr>
      </w:pPr>
    </w:p>
    <w:p w14:paraId="332D4C72" w14:textId="77777777" w:rsidR="00A502BE" w:rsidRPr="00C127AB" w:rsidRDefault="00A502BE" w:rsidP="00A502BE">
      <w:pPr>
        <w:tabs>
          <w:tab w:val="left" w:pos="3119"/>
          <w:tab w:val="left" w:pos="4962"/>
        </w:tabs>
        <w:rPr>
          <w:rFonts w:ascii="Tahoma" w:hAnsi="Tahoma" w:cs="Tahoma"/>
        </w:rPr>
      </w:pPr>
    </w:p>
    <w:p w14:paraId="6BDA7945" w14:textId="6014720D" w:rsidR="00A502BE" w:rsidRPr="00C127AB" w:rsidRDefault="00A502BE" w:rsidP="00A502BE">
      <w:pPr>
        <w:tabs>
          <w:tab w:val="left" w:pos="3119"/>
          <w:tab w:val="left" w:pos="4962"/>
        </w:tabs>
        <w:rPr>
          <w:rFonts w:ascii="Tahoma" w:hAnsi="Tahoma" w:cs="Tahoma"/>
        </w:rPr>
      </w:pPr>
      <w:r>
        <w:rPr>
          <w:rFonts w:ascii="Tahoma" w:hAnsi="Tahoma" w:cs="Tahoma"/>
          <w:noProof/>
        </w:rPr>
        <mc:AlternateContent>
          <mc:Choice Requires="wps">
            <w:drawing>
              <wp:anchor distT="0" distB="0" distL="114300" distR="114300" simplePos="0" relativeHeight="251662336" behindDoc="0" locked="0" layoutInCell="1" allowOverlap="1" wp14:anchorId="2920F1F2" wp14:editId="7B900B75">
                <wp:simplePos x="0" y="0"/>
                <wp:positionH relativeFrom="column">
                  <wp:posOffset>2052955</wp:posOffset>
                </wp:positionH>
                <wp:positionV relativeFrom="paragraph">
                  <wp:posOffset>155575</wp:posOffset>
                </wp:positionV>
                <wp:extent cx="1943100" cy="895350"/>
                <wp:effectExtent l="0" t="3175" r="17145"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95350"/>
                        </a:xfrm>
                        <a:prstGeom prst="flowChartProcess">
                          <a:avLst/>
                        </a:prstGeom>
                        <a:solidFill>
                          <a:srgbClr val="FFFFFF"/>
                        </a:solidFill>
                        <a:ln w="9525">
                          <a:solidFill>
                            <a:srgbClr val="000000"/>
                          </a:solidFill>
                          <a:miter lim="800000"/>
                          <a:headEnd/>
                          <a:tailEnd/>
                        </a:ln>
                      </wps:spPr>
                      <wps:txbx>
                        <w:txbxContent>
                          <w:p w14:paraId="641A03BB" w14:textId="77777777" w:rsidR="00A502BE" w:rsidRPr="00776204" w:rsidRDefault="00A502BE" w:rsidP="00A502BE">
                            <w:pPr>
                              <w:jc w:val="center"/>
                              <w:rPr>
                                <w:sz w:val="16"/>
                                <w:szCs w:val="16"/>
                              </w:rPr>
                            </w:pPr>
                          </w:p>
                          <w:p w14:paraId="550E199D" w14:textId="77777777" w:rsidR="00A502BE" w:rsidRPr="00776204" w:rsidRDefault="00A502BE" w:rsidP="00A502BE">
                            <w:pPr>
                              <w:jc w:val="center"/>
                            </w:pPr>
                            <w:r>
                              <w:t>Anzahl in Rückrufliste ei</w:t>
                            </w:r>
                            <w:r>
                              <w:t>n</w:t>
                            </w:r>
                            <w:r>
                              <w:t>tragen, Heilmittel an</w:t>
                            </w:r>
                            <w:r>
                              <w:br/>
                              <w:t>Adressat gem. Rückruf-akt</w:t>
                            </w:r>
                            <w:r>
                              <w:t>i</w:t>
                            </w:r>
                            <w:r>
                              <w:t>on senden.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1" type="#_x0000_t109" style="position:absolute;margin-left:161.65pt;margin-top:12.25pt;width:153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">
                <v:textbox>
                  <w:txbxContent>
                    <w:p w14:paraId="641A03BB" w14:textId="77777777" w:rsidR="00A502BE" w:rsidRPr="00776204" w:rsidRDefault="00A502BE" w:rsidP="00A502BE">
                      <w:pPr>
                        <w:jc w:val="center"/>
                        <w:rPr>
                          <w:sz w:val="16"/>
                          <w:szCs w:val="16"/>
                        </w:rPr>
                      </w:pPr>
                    </w:p>
                    <w:p w14:paraId="550E199D" w14:textId="77777777" w:rsidR="00A502BE" w:rsidRPr="00776204" w:rsidRDefault="00A502BE" w:rsidP="00A502BE">
                      <w:pPr>
                        <w:jc w:val="center"/>
                      </w:pPr>
                      <w:r>
                        <w:t>Anzahl in Rückrufliste ei</w:t>
                      </w:r>
                      <w:r>
                        <w:t>n</w:t>
                      </w:r>
                      <w:r>
                        <w:t>tragen, Heilmittel an</w:t>
                      </w:r>
                      <w:r>
                        <w:br/>
                        <w:t>Adressat gem. Rückruf-akt</w:t>
                      </w:r>
                      <w:r>
                        <w:t>i</w:t>
                      </w:r>
                      <w:r>
                        <w:t>on senden.</w:t>
                      </w:r>
                    </w:p>
                  </w:txbxContent>
                </v:textbox>
              </v:shape>
            </w:pict>
          </mc:Fallback>
        </mc:AlternateContent>
      </w:r>
    </w:p>
    <w:p w14:paraId="376B2D53" w14:textId="77777777" w:rsidR="00A502BE" w:rsidRPr="00C127AB" w:rsidRDefault="00A502BE" w:rsidP="00A502BE">
      <w:pPr>
        <w:tabs>
          <w:tab w:val="left" w:pos="3119"/>
          <w:tab w:val="left" w:pos="4962"/>
        </w:tabs>
        <w:rPr>
          <w:rFonts w:ascii="Tahoma" w:hAnsi="Tahoma" w:cs="Tahoma"/>
        </w:rPr>
      </w:pPr>
    </w:p>
    <w:p w14:paraId="25B69A4D" w14:textId="77777777" w:rsidR="00A502BE" w:rsidRPr="00C127AB" w:rsidRDefault="00A502BE" w:rsidP="00A502BE">
      <w:pPr>
        <w:tabs>
          <w:tab w:val="left" w:pos="3119"/>
          <w:tab w:val="left" w:pos="4962"/>
        </w:tabs>
        <w:rPr>
          <w:rFonts w:ascii="Tahoma" w:hAnsi="Tahoma" w:cs="Tahoma"/>
        </w:rPr>
      </w:pPr>
    </w:p>
    <w:p w14:paraId="694A4AF2" w14:textId="77777777" w:rsidR="00A502BE" w:rsidRPr="00C127AB" w:rsidRDefault="00A502BE" w:rsidP="00A502BE">
      <w:pPr>
        <w:tabs>
          <w:tab w:val="left" w:pos="3119"/>
          <w:tab w:val="left" w:pos="4962"/>
        </w:tabs>
        <w:rPr>
          <w:rFonts w:ascii="Tahoma" w:hAnsi="Tahoma" w:cs="Tahoma"/>
        </w:rPr>
      </w:pPr>
    </w:p>
    <w:p w14:paraId="622A10FC" w14:textId="77777777" w:rsidR="00A502BE" w:rsidRPr="00C127AB" w:rsidRDefault="00A502BE" w:rsidP="00A502BE">
      <w:pPr>
        <w:tabs>
          <w:tab w:val="left" w:pos="3119"/>
          <w:tab w:val="left" w:pos="4962"/>
        </w:tabs>
        <w:rPr>
          <w:rFonts w:ascii="Tahoma" w:hAnsi="Tahoma" w:cs="Tahoma"/>
        </w:rPr>
      </w:pPr>
    </w:p>
    <w:p w14:paraId="1B32CDAA" w14:textId="77777777" w:rsidR="00A502BE" w:rsidRDefault="00A502BE" w:rsidP="00CB6B17">
      <w:pPr>
        <w:ind w:left="360"/>
      </w:pPr>
    </w:p>
    <w:p w14:paraId="0708B825" w14:textId="77777777" w:rsidR="00A502BE" w:rsidRDefault="00A502BE" w:rsidP="00CB6B17">
      <w:pPr>
        <w:ind w:left="360"/>
      </w:pPr>
    </w:p>
    <w:p w14:paraId="748D1E8F" w14:textId="77777777" w:rsidR="00A502BE" w:rsidRDefault="00A502BE" w:rsidP="00CB6B17">
      <w:pPr>
        <w:ind w:left="360"/>
      </w:pPr>
    </w:p>
    <w:p w14:paraId="03741A57" w14:textId="77777777" w:rsidR="00A502BE" w:rsidRDefault="00A502BE" w:rsidP="00A502BE">
      <w:pPr>
        <w:ind w:left="360"/>
        <w:rPr>
          <w:noProof/>
        </w:rPr>
      </w:pPr>
      <w:r>
        <w:fldChar w:fldCharType="begin">
          <w:ffData>
            <w:name w:val="Text48"/>
            <w:enabled/>
            <w:calcOnExit w:val="0"/>
            <w:textInput/>
          </w:ffData>
        </w:fldChar>
      </w:r>
      <w:bookmarkStart w:id="18" w:name="Text48"/>
      <w:r>
        <w:instrText xml:space="preserve"> FORMTEXT </w:instrText>
      </w:r>
      <w:r>
        <w:fldChar w:fldCharType="separate"/>
      </w:r>
      <w:r>
        <w:rPr>
          <w:noProof/>
        </w:rPr>
        <w:t xml:space="preserve">In der Regel erfolgen Chargenrückrufe mittels Firmenschreiben des Grossisten und/oder Pressemitteilungen. Zudem werden einmal wöchentlich unter www.pharmavista.ch oder www.swissmedic.ch die Chargenrückrufe konsultiert und auf FOR 011.3 dokumentiert. Allfällige betroffene Chargen werden sofort aus dem Sortiment genommen und gemäss den Angaben des Rückrufes entweder über den Grossisten oder an den Hersteller zum Austausch oder Vergütung zurückgeschoben. </w:t>
      </w:r>
    </w:p>
    <w:p w14:paraId="18231FF3" w14:textId="77777777" w:rsidR="00A502BE" w:rsidRDefault="00A502BE" w:rsidP="00A502BE">
      <w:pPr>
        <w:ind w:left="360"/>
        <w:rPr>
          <w:noProof/>
        </w:rPr>
      </w:pPr>
    </w:p>
    <w:p w14:paraId="168D646D" w14:textId="2D9B87CA" w:rsidR="00A502BE" w:rsidRDefault="00A502BE" w:rsidP="00A502BE">
      <w:pPr>
        <w:ind w:left="360"/>
        <w:rPr>
          <w:noProof/>
        </w:rPr>
      </w:pPr>
      <w:r>
        <w:rPr>
          <w:noProof/>
        </w:rPr>
        <w:t>6.2 Protokollierungen</w:t>
      </w:r>
    </w:p>
    <w:p w14:paraId="49527773" w14:textId="77777777" w:rsidR="00A502BE" w:rsidRDefault="00A502BE" w:rsidP="00A502BE">
      <w:pPr>
        <w:ind w:left="360"/>
        <w:rPr>
          <w:noProof/>
        </w:rPr>
      </w:pPr>
      <w:r>
        <w:rPr>
          <w:noProof/>
        </w:rPr>
        <w:t>Die Arbeiten werden auf dem Kontrollblatt „Chargenrückrufe“ FOR 011.3 eingetragen (es ist auch eine Dokumentation über die Ware nötig, welche nicht an Lager ist).</w:t>
      </w:r>
    </w:p>
    <w:p w14:paraId="7BBD460C" w14:textId="77777777" w:rsidR="00A502BE" w:rsidRDefault="00A502BE" w:rsidP="00A502BE">
      <w:pPr>
        <w:ind w:left="360"/>
        <w:rPr>
          <w:noProof/>
        </w:rPr>
      </w:pPr>
    </w:p>
    <w:p w14:paraId="2735414F" w14:textId="40B1503E" w:rsidR="00A502BE" w:rsidRDefault="00A502BE" w:rsidP="00A502BE">
      <w:pPr>
        <w:ind w:left="360"/>
        <w:rPr>
          <w:noProof/>
        </w:rPr>
      </w:pPr>
      <w:r>
        <w:rPr>
          <w:noProof/>
        </w:rPr>
        <w:t xml:space="preserve">6.3 Ablaufübersicht unerwünschte Arzneimittelwirkung  (Pharmacovigilance) </w:t>
      </w:r>
    </w:p>
    <w:p w14:paraId="41172C6C" w14:textId="77777777" w:rsidR="00A502BE" w:rsidRDefault="00A502BE" w:rsidP="00A502BE">
      <w:pPr>
        <w:ind w:left="360"/>
        <w:rPr>
          <w:noProof/>
        </w:rPr>
      </w:pPr>
      <w:r>
        <w:rPr>
          <w:noProof/>
        </w:rPr>
        <w:t>Schwerwiegende oder bisher nicht bekannte unerwünschte Nebenwirkungen sowie Qualitätsmängel müssen erfasst, bearbeitet und unverzüglich den zuständigen Behörden (Swissmedic) bekannt gegeben werden. Die eingereichten Beanstandungen werden in der Übersicht der Beanstandungen und Produktrückrufen eingetragen und eine Kopie des eingereichten Formulars abgelegt (Swissmedic Formular UAW).</w:t>
      </w:r>
    </w:p>
    <w:p w14:paraId="310FF1F8" w14:textId="77777777" w:rsidR="00A502BE" w:rsidRDefault="00A502BE" w:rsidP="00A502BE">
      <w:pPr>
        <w:ind w:left="360"/>
        <w:rPr>
          <w:noProof/>
        </w:rPr>
      </w:pPr>
    </w:p>
    <w:p w14:paraId="4BC27C8D" w14:textId="209A3061" w:rsidR="00A502BE" w:rsidRDefault="00A502BE" w:rsidP="00A502BE">
      <w:pPr>
        <w:ind w:left="360"/>
        <w:rPr>
          <w:noProof/>
        </w:rPr>
      </w:pPr>
      <w:r>
        <w:rPr>
          <w:noProof/>
        </w:rPr>
        <w:t>6.4. Beanstandungen, Reklamationen oder Mängel</w:t>
      </w:r>
    </w:p>
    <w:p w14:paraId="7F3115AB" w14:textId="77777777" w:rsidR="00A502BE" w:rsidRDefault="00A502BE" w:rsidP="00A502BE">
      <w:pPr>
        <w:ind w:left="360"/>
        <w:rPr>
          <w:noProof/>
        </w:rPr>
      </w:pPr>
      <w:r>
        <w:rPr>
          <w:noProof/>
        </w:rPr>
        <w:t>Eine Beanstandung ist jede Meldung, die in Zusammenhang mit einem Produkt oder einer Dienstleistung geäussert wird. Die Beanstandung wird auf einem dazu vorgesehenen Formular dokumentiert, zugeordnet und Massnahmen zur Besserung eingeleitet. Es ist zu prüfen, ob die Massnahme nachhaltig ist (FOR 011.3).</w:t>
      </w:r>
    </w:p>
    <w:p w14:paraId="64DA39DA" w14:textId="23E0D5BB" w:rsidR="00A502BE" w:rsidRDefault="00A502BE" w:rsidP="00CB6B17">
      <w:pPr>
        <w:ind w:left="360"/>
      </w:pPr>
      <w:r>
        <w:fldChar w:fldCharType="end"/>
      </w:r>
      <w:bookmarkEnd w:id="18"/>
    </w:p>
    <w:p w14:paraId="22EA3B3C" w14:textId="77777777" w:rsidR="00A502BE" w:rsidRPr="00195029" w:rsidRDefault="00A502BE"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01EE5EAC" w14:textId="4739E109" w:rsidR="00A502BE" w:rsidRDefault="00CB6B17" w:rsidP="00A502BE">
      <w:pPr>
        <w:ind w:left="360"/>
      </w:pPr>
      <w:r w:rsidRPr="00195029">
        <w:fldChar w:fldCharType="begin">
          <w:ffData>
            <w:name w:val="Text19"/>
            <w:enabled/>
            <w:calcOnExit w:val="0"/>
            <w:textInput/>
          </w:ffData>
        </w:fldChar>
      </w:r>
      <w:bookmarkStart w:id="19" w:name="Text19"/>
      <w:r w:rsidRPr="00195029">
        <w:instrText xml:space="preserve"> FORMTEXT </w:instrText>
      </w:r>
      <w:r w:rsidRPr="00195029">
        <w:fldChar w:fldCharType="separate"/>
      </w:r>
      <w:r w:rsidR="00A502BE">
        <w:t>- Form 013.1 Swissmedic Meldung von UAW*</w:t>
      </w:r>
    </w:p>
    <w:p w14:paraId="30B2A129" w14:textId="12B0F96D" w:rsidR="00A502BE" w:rsidRDefault="00A502BE" w:rsidP="00A502BE">
      <w:pPr>
        <w:ind w:left="360"/>
      </w:pPr>
      <w:r>
        <w:t>- Form 013.2 Swissmedic  Meldung von Qualitätsmängel*</w:t>
      </w:r>
    </w:p>
    <w:p w14:paraId="4FDD6FF9" w14:textId="0FEFB8B0" w:rsidR="00A502BE" w:rsidRDefault="00A502BE" w:rsidP="00A502BE">
      <w:pPr>
        <w:ind w:left="360"/>
      </w:pPr>
      <w:r>
        <w:t>- Form 013.3 Protokoll Chargenrückrufe und Beanstandungen</w:t>
      </w:r>
    </w:p>
    <w:p w14:paraId="7D1D7846" w14:textId="127AE253" w:rsidR="00A502BE" w:rsidRDefault="00A502BE" w:rsidP="00A502BE">
      <w:pPr>
        <w:ind w:left="360"/>
      </w:pPr>
      <w:r>
        <w:t xml:space="preserve">  * diese beiden Formulare können unter www.swissmedic abgerufen werden.</w:t>
      </w:r>
    </w:p>
    <w:p w14:paraId="2E3D69F0" w14:textId="4B4DC794" w:rsidR="00CB6B17" w:rsidRPr="00195029" w:rsidRDefault="00CB6B17" w:rsidP="00CB6B17">
      <w:pPr>
        <w:ind w:left="360"/>
      </w:pPr>
      <w:r w:rsidRPr="00195029">
        <w:fldChar w:fldCharType="end"/>
      </w:r>
      <w:bookmarkEnd w:id="19"/>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6A9766CB"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bookmarkStart w:id="21" w:name="_GoBack"/>
      <w:bookmarkEnd w:id="21"/>
      <w:r w:rsidR="00A502BE">
        <w:rPr>
          <w:noProof/>
        </w:rPr>
        <w:t>--</w:t>
      </w:r>
      <w:r>
        <w:fldChar w:fldCharType="end"/>
      </w:r>
      <w:bookmarkEnd w:id="20"/>
      <w:r w:rsidR="00CB6B17" w:rsidRPr="00195029">
        <w:fldChar w:fldCharType="begin">
          <w:ffData>
            <w:name w:val="Text20"/>
            <w:enabled/>
            <w:calcOnExit w:val="0"/>
            <w:textInput/>
          </w:ffData>
        </w:fldChar>
      </w:r>
      <w:bookmarkStart w:id="22"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2"/>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0CB90288" w:rsidR="00CB6B17" w:rsidRPr="00195029" w:rsidRDefault="00CB6B17" w:rsidP="00CB6B17">
      <w:pPr>
        <w:ind w:left="360"/>
      </w:pPr>
      <w:r w:rsidRPr="00195029">
        <w:fldChar w:fldCharType="begin">
          <w:ffData>
            <w:name w:val="Text21"/>
            <w:enabled/>
            <w:calcOnExit w:val="0"/>
            <w:textInput/>
          </w:ffData>
        </w:fldChar>
      </w:r>
      <w:bookmarkStart w:id="23" w:name="Text21"/>
      <w:r w:rsidRPr="00195029">
        <w:instrText xml:space="preserve"> FORMTEXT </w:instrText>
      </w:r>
      <w:r w:rsidRPr="00195029">
        <w:fldChar w:fldCharType="separate"/>
      </w:r>
      <w:r w:rsidR="00A502BE" w:rsidRPr="00A502BE">
        <w:t>Qualitätssicherungshandbuch (Original)</w:t>
      </w:r>
      <w:r w:rsidRPr="00195029">
        <w:fldChar w:fldCharType="end"/>
      </w:r>
      <w:bookmarkEnd w:id="23"/>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4"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4"/>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5"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5"/>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6"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6"/>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7"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8"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9"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30"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1"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2"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3"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4"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5"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6"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7"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8"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9"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40"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1"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2"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3"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3"/>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59B68D02" w:rsidR="006E6543" w:rsidRDefault="006E6543" w:rsidP="00CB1171">
    <w:pPr>
      <w:pStyle w:val="Fuzeile"/>
    </w:pPr>
    <w:r>
      <w:t>S</w:t>
    </w:r>
    <w:r w:rsidR="006A1620">
      <w:t>OP 013</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A502BE">
      <w:rPr>
        <w:noProof/>
      </w:rPr>
      <w:t>1</w:t>
    </w:r>
    <w:r>
      <w:fldChar w:fldCharType="end"/>
    </w:r>
    <w:r>
      <w:t xml:space="preserve"> von </w:t>
    </w:r>
    <w:fldSimple w:instr=" NUMPAGES ">
      <w:r w:rsidR="00A502BE">
        <w:rPr>
          <w:noProof/>
        </w:rPr>
        <w:t>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357C85"/>
    <w:rsid w:val="00441D06"/>
    <w:rsid w:val="005E70EB"/>
    <w:rsid w:val="006A1620"/>
    <w:rsid w:val="006E6543"/>
    <w:rsid w:val="00A502BE"/>
    <w:rsid w:val="00B60501"/>
    <w:rsid w:val="00C21A25"/>
    <w:rsid w:val="00CB1171"/>
    <w:rsid w:val="00CB6B17"/>
    <w:rsid w:val="00E42BFA"/>
    <w:rsid w:val="00E43627"/>
    <w:rsid w:val="00E60D63"/>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rules v:ext="edit">
        <o:r id="V:Rule1" type="connector" idref="#_x0000_s1030"/>
        <o:r id="V:Rule2" type="connector" idref="#_x0000_s1031"/>
        <o:r id="V:Rule3" type="connector" idref="#_x0000_s1034"/>
        <o:r id="V:Rule4" type="connector" idref="#_x0000_s1035"/>
        <o:r id="V:Rule5" type="connector" idref="#_x0000_s1036"/>
        <o:r id="V:Rule6" type="connector" idref="#_x0000_s1037"/>
      </o:rules>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BF67D-A60C-5641-8DFB-0CBA108F5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3181</Characters>
  <Application>Microsoft Macintosh Word</Application>
  <DocSecurity>0</DocSecurity>
  <Lines>26</Lines>
  <Paragraphs>7</Paragraphs>
  <ScaleCrop>false</ScaleCrop>
  <Company>Onko-Hämatologisches Zentrum Zug</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3</cp:revision>
  <dcterms:created xsi:type="dcterms:W3CDTF">2015-03-22T16:26:00Z</dcterms:created>
  <dcterms:modified xsi:type="dcterms:W3CDTF">2015-03-22T16:31:00Z</dcterms:modified>
</cp:coreProperties>
</file>